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QÜESTIONARI FAMÍLIA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4"/>
        <w:gridCol w:w="4394"/>
        <w:tblGridChange w:id="0">
          <w:tblGrid>
            <w:gridCol w:w="6374"/>
            <w:gridCol w:w="4394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Nom nen/a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Data naixement</w:t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Escola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6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0"/>
        <w:tblGridChange w:id="0">
          <w:tblGrid>
            <w:gridCol w:w="3690"/>
          </w:tblGrid>
        </w:tblGridChange>
      </w:tblGrid>
      <w:tr>
        <w:trPr>
          <w:trHeight w:val="522.109375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hd w:fill="999999" w:val="clear"/>
              </w:rPr>
            </w:pPr>
            <w:r w:rsidDel="00000000" w:rsidR="00000000" w:rsidRPr="00000000">
              <w:rPr>
                <w:shd w:fill="999999" w:val="clear"/>
                <w:rtl w:val="0"/>
              </w:rPr>
              <w:t xml:space="preserve">Num Openvisió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hd w:fill="999999" w:val="clear"/>
              </w:rPr>
            </w:pPr>
            <w:r w:rsidDel="00000000" w:rsidR="00000000" w:rsidRPr="00000000">
              <w:rPr>
                <w:shd w:fill="999999" w:val="clear"/>
                <w:rtl w:val="0"/>
              </w:rPr>
              <w:t xml:space="preserve">(a omplir al CUV)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ind w:left="14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Descripció de la unitat familiar</w:t>
      </w:r>
    </w:p>
    <w:tbl>
      <w:tblPr>
        <w:tblStyle w:val="Table3"/>
        <w:tblW w:w="107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2835"/>
        <w:gridCol w:w="1486"/>
        <w:gridCol w:w="1207"/>
        <w:gridCol w:w="1701"/>
        <w:tblGridChange w:id="0">
          <w:tblGrid>
            <w:gridCol w:w="3544"/>
            <w:gridCol w:w="2835"/>
            <w:gridCol w:w="1486"/>
            <w:gridCol w:w="1207"/>
            <w:gridCol w:w="17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Universitaris o superiors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Secundaris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Primaris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Sense estudis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Nivell d’estudis del 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Nivell d’estudis de la mare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3260"/>
        <w:gridCol w:w="1418"/>
        <w:gridCol w:w="3118"/>
        <w:tblGridChange w:id="0">
          <w:tblGrid>
            <w:gridCol w:w="2977"/>
            <w:gridCol w:w="3260"/>
            <w:gridCol w:w="1418"/>
            <w:gridCol w:w="31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Treballa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(o en situació de baixa laboral)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treballa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(aturat/da)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Altres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(feines de la llar, estudiant...)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Situació laboral del 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Situació laboral de la mare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Preguntes sobre la visió</w:t>
      </w:r>
    </w:p>
    <w:tbl>
      <w:tblPr>
        <w:tblStyle w:val="Table5"/>
        <w:tblW w:w="1081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3"/>
        <w:gridCol w:w="1207"/>
        <w:gridCol w:w="1211"/>
        <w:gridCol w:w="812"/>
        <w:gridCol w:w="1098"/>
        <w:tblGridChange w:id="0">
          <w:tblGrid>
            <w:gridCol w:w="6483"/>
            <w:gridCol w:w="1207"/>
            <w:gridCol w:w="1211"/>
            <w:gridCol w:w="812"/>
            <w:gridCol w:w="1098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 els darrers 12 mesos, el nen/a ha estat visitat/da per un optometrista (òptic/a) o oftalmòleg?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 nen / La nena té problemes de visió?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 nen / La nena porta ulleres o lents de contacte?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Quan porta les ulleres o les lents de contacte, el nen / la nena té dificultats per veure-hi? 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(Deixar en blanc si no porta ulleres o lents de contacte)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cap dificultat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una mica de dificultat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molta dificultat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 nen/a és cec o cega?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1464"/>
        <w:gridCol w:w="1794"/>
        <w:gridCol w:w="1794"/>
        <w:gridCol w:w="1794"/>
        <w:gridCol w:w="1794"/>
        <w:tblGridChange w:id="0">
          <w:tblGrid>
            <w:gridCol w:w="2122"/>
            <w:gridCol w:w="1464"/>
            <w:gridCol w:w="1794"/>
            <w:gridCol w:w="1794"/>
            <w:gridCol w:w="1794"/>
            <w:gridCol w:w="1794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Sí, menor de -2,50D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Sí, entre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-2,75 i -5,00D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Sí, superior a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-5,00D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Sí,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sap el valor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No,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és miop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 pare és miop?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La mare és miop?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8"/>
        <w:gridCol w:w="1012"/>
        <w:gridCol w:w="982"/>
        <w:gridCol w:w="1985"/>
        <w:gridCol w:w="2545"/>
        <w:tblGridChange w:id="0">
          <w:tblGrid>
            <w:gridCol w:w="4238"/>
            <w:gridCol w:w="1012"/>
            <w:gridCol w:w="982"/>
            <w:gridCol w:w="1985"/>
            <w:gridCol w:w="2545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Sí, atropina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Sí, Orto-K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Sí, LC toves de control de miopia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No, cap tractament de control de miopia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 nen/a ha fet algun tractament pel control de la miopia?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1134"/>
        <w:gridCol w:w="992"/>
        <w:gridCol w:w="3118"/>
        <w:tblGridChange w:id="0">
          <w:tblGrid>
            <w:gridCol w:w="5524"/>
            <w:gridCol w:w="1134"/>
            <w:gridCol w:w="992"/>
            <w:gridCol w:w="3118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Atropina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Orto-K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LC toves de control de miopia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Els pares coneixen aquestes tècniques? 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(Indicar sí / no en cada cas)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1559"/>
        <w:gridCol w:w="1417"/>
        <w:gridCol w:w="1418"/>
        <w:gridCol w:w="1417"/>
        <w:tblGridChange w:id="0">
          <w:tblGrid>
            <w:gridCol w:w="4957"/>
            <w:gridCol w:w="1559"/>
            <w:gridCol w:w="1417"/>
            <w:gridCol w:w="1418"/>
            <w:gridCol w:w="1417"/>
          </w:tblGrid>
        </w:tblGridChange>
      </w:tblGrid>
      <w:tr>
        <w:trPr>
          <w:trHeight w:val="397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Quantes hores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al dia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més enllà de les que passa a classe, dedica el nen/a a...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Menys de 2h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Entre 2 i 5h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Entre 5 i 10h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Més de 10h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Fer tasques de visió propera: llegir, escriure, mòbil, ordinador...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Fer activitats a l’aire lliure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line="276" w:lineRule="auto"/>
      <w:ind w:left="340" w:hanging="340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40" w:lineRule="auto"/>
      <w:ind w:left="340" w:hanging="34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ind w:left="340" w:hanging="34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6C4A"/>
  </w:style>
  <w:style w:type="paragraph" w:styleId="Ttol1">
    <w:name w:val="heading 1"/>
    <w:basedOn w:val="Normal"/>
    <w:next w:val="Normal"/>
    <w:link w:val="Ttol1Car"/>
    <w:uiPriority w:val="9"/>
    <w:qFormat w:val="1"/>
    <w:rsid w:val="00BC1974"/>
    <w:pPr>
      <w:spacing w:after="240" w:line="276" w:lineRule="auto"/>
      <w:ind w:left="340" w:hanging="340"/>
      <w:outlineLvl w:val="0"/>
    </w:pPr>
    <w:rPr>
      <w:rFonts w:ascii="Arial" w:hAnsi="Arial"/>
      <w:b w:val="1"/>
      <w:sz w:val="28"/>
    </w:rPr>
  </w:style>
  <w:style w:type="paragraph" w:styleId="Ttol2">
    <w:name w:val="heading 2"/>
    <w:basedOn w:val="Normal"/>
    <w:link w:val="Ttol2Car"/>
    <w:uiPriority w:val="9"/>
    <w:qFormat w:val="1"/>
    <w:rsid w:val="00906C4A"/>
    <w:pPr>
      <w:spacing w:before="240"/>
      <w:ind w:left="340" w:hanging="340"/>
      <w:contextualSpacing w:val="1"/>
      <w:outlineLvl w:val="1"/>
    </w:pPr>
    <w:rPr>
      <w:b w:val="1"/>
      <w:sz w:val="28"/>
    </w:rPr>
  </w:style>
  <w:style w:type="paragraph" w:styleId="Ttol3">
    <w:name w:val="heading 3"/>
    <w:basedOn w:val="Normal"/>
    <w:next w:val="Normal"/>
    <w:link w:val="Ttol3Car"/>
    <w:uiPriority w:val="9"/>
    <w:unhideWhenUsed w:val="1"/>
    <w:qFormat w:val="1"/>
    <w:rsid w:val="00906C4A"/>
    <w:pPr>
      <w:ind w:left="340" w:hanging="340"/>
      <w:contextualSpacing w:val="1"/>
      <w:outlineLvl w:val="2"/>
    </w:pPr>
    <w:rPr>
      <w:sz w:val="28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numbering" w:styleId="moltvell" w:customStyle="1">
    <w:name w:val="molt vell"/>
    <w:uiPriority w:val="99"/>
    <w:rsid w:val="00324DBC"/>
    <w:pPr>
      <w:numPr>
        <w:numId w:val="1"/>
      </w:numPr>
    </w:pPr>
  </w:style>
  <w:style w:type="paragraph" w:styleId="A-TITOLCAPITOLTESI" w:customStyle="1">
    <w:name w:val="A-TITOL CAPITOL TESI"/>
    <w:basedOn w:val="Pargrafdellista"/>
    <w:link w:val="A-TITOLCAPITOLTESICar"/>
    <w:qFormat w:val="1"/>
    <w:rsid w:val="00BC1974"/>
    <w:pPr>
      <w:numPr>
        <w:numId w:val="9"/>
      </w:numPr>
    </w:pPr>
    <w:rPr>
      <w:rFonts w:ascii="Arial" w:cs="Arial" w:hAnsi="Arial"/>
      <w:b w:val="1"/>
      <w:caps w:val="1"/>
      <w:sz w:val="28"/>
      <w:szCs w:val="28"/>
    </w:rPr>
  </w:style>
  <w:style w:type="character" w:styleId="A-TITOLCAPITOLTESICar" w:customStyle="1">
    <w:name w:val="A-TITOL CAPITOL TESI Car"/>
    <w:basedOn w:val="Lletraperdefectedelpargraf"/>
    <w:link w:val="A-TITOLCAPITOLTESI"/>
    <w:rsid w:val="00C63BC2"/>
    <w:rPr>
      <w:rFonts w:ascii="Arial" w:cs="Arial" w:hAnsi="Arial"/>
      <w:b w:val="1"/>
      <w:caps w:val="1"/>
      <w:sz w:val="28"/>
      <w:szCs w:val="28"/>
    </w:rPr>
  </w:style>
  <w:style w:type="paragraph" w:styleId="Pargrafdellista">
    <w:name w:val="List Paragraph"/>
    <w:basedOn w:val="Normal"/>
    <w:uiPriority w:val="34"/>
    <w:qFormat w:val="1"/>
    <w:rsid w:val="00DE191D"/>
    <w:pPr>
      <w:ind w:left="720"/>
      <w:contextualSpacing w:val="1"/>
    </w:pPr>
  </w:style>
  <w:style w:type="paragraph" w:styleId="vell" w:customStyle="1">
    <w:name w:val="vell"/>
    <w:basedOn w:val="Normal"/>
    <w:link w:val="vellCar"/>
    <w:qFormat w:val="1"/>
    <w:rsid w:val="00C63BC2"/>
    <w:pPr>
      <w:numPr>
        <w:numId w:val="5"/>
      </w:numPr>
    </w:pPr>
    <w:rPr>
      <w:caps w:val="1"/>
    </w:rPr>
  </w:style>
  <w:style w:type="character" w:styleId="vellCar" w:customStyle="1">
    <w:name w:val="vell Car"/>
    <w:basedOn w:val="Lletraperdefectedelpargraf"/>
    <w:link w:val="vell"/>
    <w:rsid w:val="00C63BC2"/>
    <w:rPr>
      <w:rFonts w:ascii="Arial" w:cs="Arial" w:hAnsi="Arial"/>
      <w:b w:val="0"/>
      <w:caps w:val="1"/>
      <w:sz w:val="28"/>
      <w:szCs w:val="28"/>
    </w:rPr>
  </w:style>
  <w:style w:type="paragraph" w:styleId="C-SUBAPARTATTESI" w:customStyle="1">
    <w:name w:val="C-SUBAPARTAT TESI"/>
    <w:basedOn w:val="A-TITOLCAPITOLTESI"/>
    <w:link w:val="C-SUBAPARTATTESICar"/>
    <w:qFormat w:val="1"/>
    <w:rsid w:val="00C63BC2"/>
    <w:pPr>
      <w:numPr>
        <w:ilvl w:val="2"/>
      </w:numPr>
    </w:pPr>
    <w:rPr>
      <w:b w:val="0"/>
      <w:caps w:val="0"/>
    </w:rPr>
  </w:style>
  <w:style w:type="character" w:styleId="C-SUBAPARTATTESICar" w:customStyle="1">
    <w:name w:val="C-SUBAPARTAT TESI Car"/>
    <w:basedOn w:val="A-TITOLCAPITOLTESICar"/>
    <w:link w:val="C-SUBAPARTATTESI"/>
    <w:rsid w:val="00C63BC2"/>
    <w:rPr>
      <w:rFonts w:ascii="Arial" w:cs="Arial" w:hAnsi="Arial"/>
      <w:b w:val="0"/>
      <w:caps w:val="0"/>
      <w:sz w:val="28"/>
      <w:szCs w:val="28"/>
    </w:rPr>
  </w:style>
  <w:style w:type="paragraph" w:styleId="D-TEXTTESI" w:customStyle="1">
    <w:name w:val="D-TEXT TESI"/>
    <w:basedOn w:val="C-SUBAPARTATTESI"/>
    <w:link w:val="D-TEXTTESICar"/>
    <w:qFormat w:val="1"/>
    <w:rsid w:val="00C63BC2"/>
    <w:pPr>
      <w:numPr>
        <w:ilvl w:val="0"/>
        <w:numId w:val="0"/>
      </w:numPr>
      <w:spacing w:after="240" w:line="240" w:lineRule="auto"/>
      <w:contextualSpacing w:val="0"/>
      <w:jc w:val="both"/>
    </w:pPr>
    <w:rPr>
      <w:sz w:val="24"/>
    </w:rPr>
  </w:style>
  <w:style w:type="character" w:styleId="D-TEXTTESICar" w:customStyle="1">
    <w:name w:val="D-TEXT TESI Car"/>
    <w:basedOn w:val="C-SUBAPARTATTESICar"/>
    <w:link w:val="D-TEXTTESI"/>
    <w:rsid w:val="00C63BC2"/>
    <w:rPr>
      <w:rFonts w:ascii="Arial" w:cs="Arial" w:hAnsi="Arial"/>
      <w:b w:val="0"/>
      <w:caps w:val="0"/>
      <w:sz w:val="24"/>
      <w:szCs w:val="28"/>
    </w:rPr>
  </w:style>
  <w:style w:type="paragraph" w:styleId="B-APARTATTESI" w:customStyle="1">
    <w:name w:val="B-APARTAT TESI"/>
    <w:basedOn w:val="A-TITOLCAPITOLTESI"/>
    <w:link w:val="B-APARTATTESICar"/>
    <w:autoRedefine w:val="1"/>
    <w:qFormat w:val="1"/>
    <w:rsid w:val="00C63BC2"/>
    <w:pPr>
      <w:numPr>
        <w:ilvl w:val="1"/>
      </w:numPr>
      <w:spacing w:before="240"/>
    </w:pPr>
    <w:rPr>
      <w:caps w:val="0"/>
    </w:rPr>
  </w:style>
  <w:style w:type="character" w:styleId="B-APARTATTESICar" w:customStyle="1">
    <w:name w:val="B-APARTAT TESI Car"/>
    <w:basedOn w:val="A-TITOLCAPITOLTESICar"/>
    <w:link w:val="B-APARTATTESI"/>
    <w:rsid w:val="00C63BC2"/>
    <w:rPr>
      <w:rFonts w:ascii="Arial" w:cs="Arial" w:hAnsi="Arial"/>
      <w:b w:val="1"/>
      <w:caps w:val="0"/>
      <w:sz w:val="28"/>
      <w:szCs w:val="28"/>
    </w:rPr>
  </w:style>
  <w:style w:type="character" w:styleId="Ttol1Car" w:customStyle="1">
    <w:name w:val="Títol 1 Car"/>
    <w:basedOn w:val="Lletraperdefectedelpargraf"/>
    <w:link w:val="Ttol1"/>
    <w:uiPriority w:val="9"/>
    <w:rsid w:val="00BC1974"/>
    <w:rPr>
      <w:rFonts w:ascii="Arial" w:hAnsi="Arial"/>
      <w:b w:val="1"/>
      <w:sz w:val="28"/>
    </w:rPr>
  </w:style>
  <w:style w:type="character" w:styleId="Ttol2Car" w:customStyle="1">
    <w:name w:val="Títol 2 Car"/>
    <w:basedOn w:val="Lletraperdefectedelpargraf"/>
    <w:link w:val="Ttol2"/>
    <w:uiPriority w:val="9"/>
    <w:rsid w:val="00906C4A"/>
    <w:rPr>
      <w:b w:val="1"/>
      <w:sz w:val="28"/>
    </w:rPr>
  </w:style>
  <w:style w:type="character" w:styleId="Ttol3Car" w:customStyle="1">
    <w:name w:val="Títol 3 Car"/>
    <w:basedOn w:val="Lletraperdefectedelpargraf"/>
    <w:link w:val="Ttol3"/>
    <w:uiPriority w:val="9"/>
    <w:rsid w:val="00906C4A"/>
    <w:rPr>
      <w:sz w:val="28"/>
    </w:rPr>
  </w:style>
  <w:style w:type="paragraph" w:styleId="Llegenda">
    <w:name w:val="caption"/>
    <w:basedOn w:val="Normal"/>
    <w:next w:val="Normal"/>
    <w:uiPriority w:val="35"/>
    <w:unhideWhenUsed w:val="1"/>
    <w:qFormat w:val="1"/>
    <w:rsid w:val="00906C4A"/>
    <w:pPr>
      <w:spacing w:after="360" w:before="240"/>
      <w:jc w:val="center"/>
    </w:pPr>
    <w:rPr>
      <w:i w:val="1"/>
      <w:iCs w:val="1"/>
      <w:sz w:val="20"/>
      <w:szCs w:val="18"/>
    </w:rPr>
  </w:style>
  <w:style w:type="paragraph" w:styleId="PICS" w:customStyle="1">
    <w:name w:val="PICS"/>
    <w:basedOn w:val="Normal"/>
    <w:link w:val="PICSCar"/>
    <w:qFormat w:val="1"/>
    <w:rsid w:val="00A60C0A"/>
    <w:pPr>
      <w:numPr>
        <w:numId w:val="12"/>
      </w:numPr>
      <w:spacing w:after="240" w:before="120" w:line="276" w:lineRule="auto"/>
      <w:ind w:left="714" w:hanging="357"/>
      <w:jc w:val="both"/>
    </w:pPr>
    <w:rPr>
      <w:rFonts w:ascii="Arial" w:cs="Arial" w:hAnsi="Arial"/>
      <w:sz w:val="24"/>
      <w:szCs w:val="18"/>
    </w:rPr>
  </w:style>
  <w:style w:type="character" w:styleId="PICSCar" w:customStyle="1">
    <w:name w:val="PICS Car"/>
    <w:basedOn w:val="Lletraperdefectedelpargraf"/>
    <w:link w:val="PICS"/>
    <w:rsid w:val="00A60C0A"/>
    <w:rPr>
      <w:rFonts w:ascii="Arial" w:cs="Arial" w:hAnsi="Arial"/>
      <w:sz w:val="24"/>
      <w:szCs w:val="18"/>
    </w:rPr>
  </w:style>
  <w:style w:type="table" w:styleId="Taulaambquadrcula">
    <w:name w:val="Table Grid"/>
    <w:basedOn w:val="Taulanormal"/>
    <w:uiPriority w:val="39"/>
    <w:rsid w:val="007135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053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/3pl6OuiLixnSHENpBpLQz/7Cw==">AMUW2mVG3vJv6xzWWY3Ex0bzUm1+xPUNbrZQGt8qSXte73cu3/DP+ZHV2sXdWQ8rvo8mAI/jpkX2Py8yK49IUDAhQ/jBgZcH74maBUxeCYh3PO18xvpBpjk=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2020-12-12T18:42:00Z</dcterms:created>
  <dc:creator>Núria Vila</dc:creator>
</cp:coreProperties>
</file>